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E72C6" w14:textId="58A65947" w:rsidR="00384F9B" w:rsidRPr="0018778A" w:rsidRDefault="0018778A" w:rsidP="0018778A">
      <w:pPr>
        <w:spacing w:after="0" w:line="240" w:lineRule="auto"/>
        <w:jc w:val="right"/>
        <w:rPr>
          <w:rFonts w:ascii="Times New Roman" w:eastAsia="Times New Roman" w:hAnsi="Times New Roman" w:cs="Times New Roman"/>
          <w:kern w:val="0"/>
          <w:sz w:val="20"/>
          <w:szCs w:val="20"/>
          <w14:ligatures w14:val="none"/>
        </w:rPr>
      </w:pPr>
      <w:r w:rsidRPr="0018778A">
        <w:rPr>
          <w:rFonts w:ascii="Times New Roman" w:eastAsia="Times New Roman" w:hAnsi="Times New Roman" w:cs="Times New Roman"/>
          <w:kern w:val="0"/>
          <w:sz w:val="20"/>
          <w:szCs w:val="20"/>
          <w14:ligatures w14:val="none"/>
        </w:rPr>
        <w:t>Pirkimo sąlygų</w:t>
      </w:r>
    </w:p>
    <w:p w14:paraId="441B9987" w14:textId="13C5F3B3" w:rsidR="0018778A" w:rsidRDefault="0018778A" w:rsidP="0018778A">
      <w:pPr>
        <w:spacing w:after="0" w:line="240" w:lineRule="auto"/>
        <w:jc w:val="right"/>
        <w:rPr>
          <w:rFonts w:ascii="Times New Roman" w:eastAsia="Times New Roman" w:hAnsi="Times New Roman" w:cs="Times New Roman"/>
          <w:kern w:val="0"/>
          <w:sz w:val="20"/>
          <w:szCs w:val="20"/>
          <w14:ligatures w14:val="none"/>
        </w:rPr>
      </w:pPr>
      <w:r w:rsidRPr="0018778A">
        <w:rPr>
          <w:rFonts w:ascii="Times New Roman" w:eastAsia="Times New Roman" w:hAnsi="Times New Roman" w:cs="Times New Roman"/>
          <w:kern w:val="0"/>
          <w:sz w:val="20"/>
          <w:szCs w:val="20"/>
          <w14:ligatures w14:val="none"/>
        </w:rPr>
        <w:t>7 priedas „Kvalifikacijos ir kiti reikalavimai tiekėjui“</w:t>
      </w:r>
    </w:p>
    <w:p w14:paraId="309EC807" w14:textId="77777777" w:rsidR="003E4C8D" w:rsidRDefault="003E4C8D" w:rsidP="0018778A">
      <w:pPr>
        <w:spacing w:after="0" w:line="240" w:lineRule="auto"/>
        <w:jc w:val="right"/>
        <w:rPr>
          <w:rFonts w:ascii="Times New Roman" w:eastAsia="Times New Roman" w:hAnsi="Times New Roman" w:cs="Times New Roman"/>
          <w:kern w:val="0"/>
          <w:sz w:val="20"/>
          <w:szCs w:val="20"/>
          <w14:ligatures w14:val="none"/>
        </w:rPr>
      </w:pPr>
    </w:p>
    <w:p w14:paraId="4A94D94D" w14:textId="77777777" w:rsidR="003E4C8D" w:rsidRDefault="003E4C8D" w:rsidP="003E4C8D">
      <w:pPr>
        <w:spacing w:after="0" w:line="240" w:lineRule="auto"/>
        <w:jc w:val="center"/>
        <w:rPr>
          <w:rFonts w:ascii="Times New Roman" w:eastAsia="Calibri" w:hAnsi="Times New Roman" w:cs="Times New Roman"/>
          <w:b/>
          <w:bCs/>
          <w:kern w:val="0"/>
          <w:sz w:val="24"/>
          <w:szCs w:val="24"/>
          <w14:ligatures w14:val="none"/>
        </w:rPr>
      </w:pPr>
    </w:p>
    <w:p w14:paraId="2072FB76" w14:textId="232E8444" w:rsidR="003E4C8D" w:rsidRPr="003E4C8D" w:rsidRDefault="003E4C8D" w:rsidP="003E4C8D">
      <w:pPr>
        <w:spacing w:after="0" w:line="240" w:lineRule="auto"/>
        <w:jc w:val="center"/>
        <w:rPr>
          <w:rFonts w:ascii="Times New Roman" w:eastAsia="Calibri" w:hAnsi="Times New Roman" w:cs="Times New Roman"/>
          <w:b/>
          <w:bCs/>
          <w:kern w:val="0"/>
          <w:sz w:val="24"/>
          <w:szCs w:val="24"/>
          <w14:ligatures w14:val="none"/>
        </w:rPr>
      </w:pPr>
      <w:r w:rsidRPr="003E4C8D">
        <w:rPr>
          <w:rFonts w:ascii="Times New Roman" w:eastAsia="Calibri" w:hAnsi="Times New Roman" w:cs="Times New Roman"/>
          <w:b/>
          <w:bCs/>
          <w:kern w:val="0"/>
          <w:sz w:val="24"/>
          <w:szCs w:val="24"/>
          <w14:ligatures w14:val="none"/>
        </w:rPr>
        <w:t>TIEKĖJŲ KVALIFIKACIJOS REIKALAVIMAI IR REIKALAVIMAI LAIKYTIS KOKYBĖS VADYBOS SISTEMOS IR (ARBA) APLINKOS APSAUGOS VADYBOS SISTEMOS STANDARTŲ</w:t>
      </w:r>
    </w:p>
    <w:p w14:paraId="76C4B03D" w14:textId="77777777" w:rsidR="00112F4B" w:rsidRPr="003E4C8D" w:rsidRDefault="00112F4B" w:rsidP="003E4C8D">
      <w:pPr>
        <w:spacing w:after="0" w:line="240" w:lineRule="auto"/>
        <w:jc w:val="both"/>
        <w:rPr>
          <w:rFonts w:ascii="Times New Roman" w:eastAsia="Calibri" w:hAnsi="Times New Roman" w:cs="Times New Roman"/>
          <w:kern w:val="0"/>
          <w:sz w:val="24"/>
          <w:szCs w:val="24"/>
          <w14:ligatures w14:val="none"/>
        </w:rPr>
      </w:pPr>
    </w:p>
    <w:p w14:paraId="1DFA43F7" w14:textId="01EEFC61" w:rsidR="003E4C8D" w:rsidRPr="003E4C8D" w:rsidRDefault="003E4C8D" w:rsidP="003E4C8D">
      <w:pPr>
        <w:numPr>
          <w:ilvl w:val="0"/>
          <w:numId w:val="1"/>
        </w:numPr>
        <w:spacing w:after="0" w:line="20" w:lineRule="atLeast"/>
        <w:contextualSpacing/>
        <w:jc w:val="both"/>
        <w:rPr>
          <w:rFonts w:ascii="Times New Roman" w:eastAsia="Calibri" w:hAnsi="Times New Roman" w:cs="Times New Roman"/>
          <w:kern w:val="0"/>
          <w:sz w:val="24"/>
          <w:szCs w:val="24"/>
          <w14:ligatures w14:val="none"/>
        </w:rPr>
      </w:pPr>
      <w:r w:rsidRPr="003E4C8D">
        <w:rPr>
          <w:rFonts w:ascii="Times New Roman" w:eastAsia="Calibri" w:hAnsi="Times New Roman" w:cs="Times New Roman"/>
          <w:kern w:val="0"/>
          <w:sz w:val="24"/>
          <w:szCs w:val="24"/>
          <w14:ligatures w14:val="none"/>
        </w:rPr>
        <w:t xml:space="preserve">Tiekėjo kvalifikacija turi atitikti šiame priede nustatytus reikalavimus kvalifikacijai. </w:t>
      </w:r>
    </w:p>
    <w:p w14:paraId="250E22E3" w14:textId="77777777" w:rsidR="003E4C8D" w:rsidRPr="003E4C8D" w:rsidRDefault="003E4C8D" w:rsidP="003E4C8D">
      <w:pPr>
        <w:spacing w:after="0" w:line="240" w:lineRule="auto"/>
        <w:jc w:val="both"/>
        <w:rPr>
          <w:rFonts w:ascii="Times New Roman" w:eastAsia="Calibri" w:hAnsi="Times New Roman" w:cs="Times New Roman"/>
          <w:kern w:val="0"/>
          <w:sz w:val="24"/>
          <w:szCs w:val="24"/>
          <w14:ligatures w14:val="none"/>
        </w:rPr>
      </w:pPr>
    </w:p>
    <w:p w14:paraId="04518541" w14:textId="71B845E6" w:rsidR="003E4C8D" w:rsidRPr="002D0772" w:rsidRDefault="003E4C8D" w:rsidP="003E4C8D">
      <w:pPr>
        <w:spacing w:after="0" w:line="240" w:lineRule="auto"/>
        <w:jc w:val="both"/>
        <w:rPr>
          <w:rFonts w:ascii="Times New Roman" w:eastAsia="Calibri" w:hAnsi="Times New Roman" w:cs="Times New Roman"/>
          <w:kern w:val="0"/>
          <w:sz w:val="24"/>
          <w14:ligatures w14:val="none"/>
        </w:rPr>
      </w:pPr>
      <w:r w:rsidRPr="003E4C8D">
        <w:rPr>
          <w:rFonts w:ascii="Times New Roman" w:eastAsia="Calibri" w:hAnsi="Times New Roman" w:cs="Times New Roman"/>
          <w:b/>
          <w:bCs/>
          <w:kern w:val="0"/>
          <w:sz w:val="24"/>
          <w:szCs w:val="24"/>
          <w14:ligatures w14:val="none"/>
        </w:rPr>
        <w:t>1 lentelė</w:t>
      </w:r>
      <w:r w:rsidRPr="003E4C8D">
        <w:rPr>
          <w:rFonts w:ascii="Times New Roman" w:eastAsia="Calibri" w:hAnsi="Times New Roman" w:cs="Times New Roman"/>
          <w:kern w:val="0"/>
          <w:sz w:val="24"/>
          <w:szCs w:val="24"/>
          <w14:ligatures w14:val="none"/>
        </w:rPr>
        <w:t>.</w:t>
      </w:r>
      <w:r w:rsidR="002D0772">
        <w:rPr>
          <w:rFonts w:ascii="Times New Roman" w:eastAsia="Calibri" w:hAnsi="Times New Roman" w:cs="Times New Roman"/>
          <w:kern w:val="0"/>
          <w:sz w:val="24"/>
          <w:szCs w:val="24"/>
          <w14:ligatures w14:val="none"/>
        </w:rPr>
        <w:t xml:space="preserve"> </w:t>
      </w:r>
      <w:r w:rsidRPr="003E4C8D">
        <w:rPr>
          <w:rFonts w:ascii="Times New Roman" w:eastAsia="Calibri" w:hAnsi="Times New Roman" w:cs="Times New Roman"/>
          <w:kern w:val="0"/>
          <w:sz w:val="24"/>
          <w:szCs w:val="24"/>
          <w14:ligatures w14:val="none"/>
        </w:rPr>
        <w:t>Kvalifikacijos reikalavimai (Techninis ir profesinis pajėgumas)</w:t>
      </w:r>
    </w:p>
    <w:tbl>
      <w:tblPr>
        <w:tblStyle w:val="Lentelstinklelis"/>
        <w:tblW w:w="9634" w:type="dxa"/>
        <w:tblLook w:val="04A0" w:firstRow="1" w:lastRow="0" w:firstColumn="1" w:lastColumn="0" w:noHBand="0" w:noVBand="1"/>
      </w:tblPr>
      <w:tblGrid>
        <w:gridCol w:w="562"/>
        <w:gridCol w:w="5478"/>
        <w:gridCol w:w="3594"/>
      </w:tblGrid>
      <w:tr w:rsidR="003E4C8D" w:rsidRPr="003E4C8D" w14:paraId="4D11A01D" w14:textId="77777777" w:rsidTr="00C32DD1">
        <w:tc>
          <w:tcPr>
            <w:tcW w:w="562" w:type="dxa"/>
            <w:shd w:val="clear" w:color="auto" w:fill="D9D9D9" w:themeFill="background1" w:themeFillShade="D9"/>
            <w:vAlign w:val="center"/>
          </w:tcPr>
          <w:p w14:paraId="4671CEAD" w14:textId="77777777" w:rsidR="003E4C8D" w:rsidRPr="00044760" w:rsidRDefault="003E4C8D" w:rsidP="003E4C8D">
            <w:pPr>
              <w:jc w:val="center"/>
              <w:rPr>
                <w:rFonts w:ascii="Times New Roman" w:eastAsia="Calibri" w:hAnsi="Times New Roman" w:cs="Times New Roman"/>
                <w:b/>
                <w:bCs/>
              </w:rPr>
            </w:pPr>
            <w:r w:rsidRPr="00044760">
              <w:rPr>
                <w:rFonts w:ascii="Times New Roman" w:eastAsia="Calibri" w:hAnsi="Times New Roman" w:cs="Times New Roman"/>
                <w:b/>
                <w:bCs/>
              </w:rPr>
              <w:t>Nr.</w:t>
            </w:r>
          </w:p>
        </w:tc>
        <w:tc>
          <w:tcPr>
            <w:tcW w:w="5478" w:type="dxa"/>
            <w:shd w:val="clear" w:color="auto" w:fill="D9D9D9" w:themeFill="background1" w:themeFillShade="D9"/>
            <w:vAlign w:val="center"/>
          </w:tcPr>
          <w:p w14:paraId="1712A84E" w14:textId="77777777" w:rsidR="003E4C8D" w:rsidRPr="00044760" w:rsidRDefault="003E4C8D" w:rsidP="003E4C8D">
            <w:pPr>
              <w:jc w:val="center"/>
              <w:rPr>
                <w:rFonts w:ascii="Times New Roman" w:eastAsia="Calibri" w:hAnsi="Times New Roman" w:cs="Times New Roman"/>
                <w:b/>
                <w:bCs/>
              </w:rPr>
            </w:pPr>
            <w:r w:rsidRPr="00044760">
              <w:rPr>
                <w:rFonts w:ascii="Times New Roman" w:eastAsia="Calibri" w:hAnsi="Times New Roman" w:cs="Times New Roman"/>
                <w:b/>
                <w:bCs/>
              </w:rPr>
              <w:t>Kvalifikacijos reikalavimas</w:t>
            </w:r>
          </w:p>
        </w:tc>
        <w:tc>
          <w:tcPr>
            <w:tcW w:w="3594" w:type="dxa"/>
            <w:shd w:val="clear" w:color="auto" w:fill="D9D9D9" w:themeFill="background1" w:themeFillShade="D9"/>
            <w:vAlign w:val="center"/>
          </w:tcPr>
          <w:p w14:paraId="41CF6990" w14:textId="77777777" w:rsidR="003E4C8D" w:rsidRPr="00044760" w:rsidRDefault="003E4C8D" w:rsidP="003E4C8D">
            <w:pPr>
              <w:jc w:val="center"/>
              <w:rPr>
                <w:rFonts w:ascii="Times New Roman" w:eastAsia="Calibri" w:hAnsi="Times New Roman" w:cs="Times New Roman"/>
                <w:b/>
                <w:bCs/>
              </w:rPr>
            </w:pPr>
            <w:r w:rsidRPr="00044760">
              <w:rPr>
                <w:rFonts w:ascii="Times New Roman" w:eastAsia="Calibri" w:hAnsi="Times New Roman" w:cs="Times New Roman"/>
                <w:b/>
                <w:bCs/>
              </w:rPr>
              <w:t>Atitiktį reikalavimui įrodantys dokumentai</w:t>
            </w:r>
          </w:p>
        </w:tc>
      </w:tr>
      <w:tr w:rsidR="003E4C8D" w:rsidRPr="003E4C8D" w14:paraId="38F3AD60" w14:textId="77777777" w:rsidTr="00C32DD1">
        <w:tc>
          <w:tcPr>
            <w:tcW w:w="562" w:type="dxa"/>
            <w:shd w:val="clear" w:color="auto" w:fill="F2F2F2" w:themeFill="background1" w:themeFillShade="F2"/>
            <w:vAlign w:val="center"/>
          </w:tcPr>
          <w:p w14:paraId="38385A78" w14:textId="77777777" w:rsidR="003E4C8D" w:rsidRPr="00044760" w:rsidRDefault="003E4C8D" w:rsidP="003E4C8D">
            <w:pPr>
              <w:jc w:val="center"/>
              <w:rPr>
                <w:rFonts w:ascii="Times New Roman" w:eastAsia="Calibri" w:hAnsi="Times New Roman" w:cs="Times New Roman"/>
                <w:b/>
                <w:bCs/>
                <w:i/>
                <w:iCs/>
              </w:rPr>
            </w:pPr>
            <w:r w:rsidRPr="00044760">
              <w:rPr>
                <w:rFonts w:ascii="Times New Roman" w:eastAsia="Calibri" w:hAnsi="Times New Roman" w:cs="Times New Roman"/>
                <w:b/>
                <w:bCs/>
                <w:i/>
                <w:iCs/>
              </w:rPr>
              <w:t>1</w:t>
            </w:r>
          </w:p>
        </w:tc>
        <w:tc>
          <w:tcPr>
            <w:tcW w:w="5478" w:type="dxa"/>
            <w:shd w:val="clear" w:color="auto" w:fill="F2F2F2" w:themeFill="background1" w:themeFillShade="F2"/>
            <w:vAlign w:val="center"/>
          </w:tcPr>
          <w:p w14:paraId="64F37094" w14:textId="77777777" w:rsidR="003E4C8D" w:rsidRPr="00044760" w:rsidRDefault="003E4C8D" w:rsidP="003E4C8D">
            <w:pPr>
              <w:jc w:val="center"/>
              <w:rPr>
                <w:rFonts w:ascii="Times New Roman" w:eastAsia="Calibri" w:hAnsi="Times New Roman" w:cs="Times New Roman"/>
                <w:b/>
                <w:bCs/>
                <w:i/>
                <w:iCs/>
              </w:rPr>
            </w:pPr>
            <w:r w:rsidRPr="00044760">
              <w:rPr>
                <w:rFonts w:ascii="Times New Roman" w:eastAsia="Calibri" w:hAnsi="Times New Roman" w:cs="Times New Roman"/>
                <w:b/>
                <w:bCs/>
                <w:i/>
                <w:iCs/>
              </w:rPr>
              <w:t>2</w:t>
            </w:r>
          </w:p>
        </w:tc>
        <w:tc>
          <w:tcPr>
            <w:tcW w:w="3594" w:type="dxa"/>
            <w:shd w:val="clear" w:color="auto" w:fill="F2F2F2" w:themeFill="background1" w:themeFillShade="F2"/>
            <w:vAlign w:val="center"/>
          </w:tcPr>
          <w:p w14:paraId="6A32C670" w14:textId="77777777" w:rsidR="003E4C8D" w:rsidRPr="00044760" w:rsidRDefault="003E4C8D" w:rsidP="003E4C8D">
            <w:pPr>
              <w:jc w:val="center"/>
              <w:rPr>
                <w:rFonts w:ascii="Times New Roman" w:eastAsia="Calibri" w:hAnsi="Times New Roman" w:cs="Times New Roman"/>
                <w:b/>
                <w:bCs/>
                <w:i/>
                <w:iCs/>
              </w:rPr>
            </w:pPr>
            <w:r w:rsidRPr="00044760">
              <w:rPr>
                <w:rFonts w:ascii="Times New Roman" w:eastAsia="Calibri" w:hAnsi="Times New Roman" w:cs="Times New Roman"/>
                <w:b/>
                <w:bCs/>
                <w:i/>
                <w:iCs/>
              </w:rPr>
              <w:t>3</w:t>
            </w:r>
          </w:p>
        </w:tc>
      </w:tr>
      <w:tr w:rsidR="003E4C8D" w:rsidRPr="003E4C8D" w14:paraId="3DEE6B1B" w14:textId="77777777" w:rsidTr="00C32DD1">
        <w:tc>
          <w:tcPr>
            <w:tcW w:w="562" w:type="dxa"/>
          </w:tcPr>
          <w:p w14:paraId="774F0AEC" w14:textId="77777777" w:rsidR="003E4C8D" w:rsidRPr="003E4C8D" w:rsidRDefault="003E4C8D" w:rsidP="00C32DD1">
            <w:pPr>
              <w:jc w:val="center"/>
              <w:rPr>
                <w:rFonts w:ascii="Times New Roman" w:eastAsia="Calibri" w:hAnsi="Times New Roman" w:cs="Times New Roman"/>
                <w:sz w:val="24"/>
                <w:szCs w:val="24"/>
              </w:rPr>
            </w:pPr>
            <w:r w:rsidRPr="003E4C8D">
              <w:rPr>
                <w:rFonts w:ascii="Times New Roman" w:eastAsia="Calibri" w:hAnsi="Times New Roman" w:cs="Times New Roman"/>
                <w:sz w:val="24"/>
                <w:szCs w:val="24"/>
              </w:rPr>
              <w:t>1.</w:t>
            </w:r>
          </w:p>
        </w:tc>
        <w:tc>
          <w:tcPr>
            <w:tcW w:w="5478" w:type="dxa"/>
          </w:tcPr>
          <w:p w14:paraId="2E62F1C7" w14:textId="77777777" w:rsidR="003E4C8D" w:rsidRPr="00044760" w:rsidRDefault="003E4C8D" w:rsidP="003E4C8D">
            <w:pPr>
              <w:jc w:val="both"/>
              <w:rPr>
                <w:rFonts w:ascii="Times New Roman" w:eastAsia="Calibri" w:hAnsi="Times New Roman" w:cs="Times New Roman"/>
              </w:rPr>
            </w:pPr>
            <w:r w:rsidRPr="00044760">
              <w:rPr>
                <w:rFonts w:ascii="Times New Roman" w:eastAsia="Calibri" w:hAnsi="Times New Roman" w:cs="Times New Roman"/>
              </w:rPr>
              <w:t>Tiekėjas per paskutinius 3 metus iki pasiūlymo pateikimo termino pabaigos yra tinkamai suteikęs elektros energiją iš atsinaujinančių išteklių gaminančių inžinerinių statinių projektavimo paslaugas</w:t>
            </w:r>
            <w:r w:rsidRPr="00044760">
              <w:rPr>
                <w:rFonts w:ascii="Times New Roman" w:eastAsia="Calibri" w:hAnsi="Times New Roman" w:cs="Times New Roman"/>
                <w:vertAlign w:val="superscript"/>
              </w:rPr>
              <w:footnoteReference w:id="1"/>
            </w:r>
            <w:r w:rsidRPr="00044760">
              <w:rPr>
                <w:rFonts w:ascii="Times New Roman" w:eastAsia="Calibri" w:hAnsi="Times New Roman" w:cs="Times New Roman"/>
              </w:rPr>
              <w:t>, pagal vieną ar kelias sutartis, sudarytas dėl to paties objekto, kai suprojektuoto objekto galia yra ne mažesnė kaip 0,35 MW. Paslaugos turi būti suteiktos tinkamai.</w:t>
            </w:r>
          </w:p>
          <w:p w14:paraId="24E22474" w14:textId="77777777" w:rsidR="003E4C8D" w:rsidRPr="00044760" w:rsidRDefault="003E4C8D" w:rsidP="003E4C8D">
            <w:pPr>
              <w:jc w:val="both"/>
              <w:rPr>
                <w:rFonts w:ascii="Times New Roman" w:eastAsia="Calibri" w:hAnsi="Times New Roman" w:cs="Times New Roman"/>
              </w:rPr>
            </w:pPr>
          </w:p>
          <w:p w14:paraId="129D42B8" w14:textId="77777777" w:rsidR="003E4C8D" w:rsidRPr="00044760" w:rsidRDefault="003E4C8D" w:rsidP="003E4C8D">
            <w:pPr>
              <w:jc w:val="both"/>
              <w:rPr>
                <w:rFonts w:ascii="Times New Roman" w:eastAsia="Calibri" w:hAnsi="Times New Roman" w:cs="Times New Roman"/>
              </w:rPr>
            </w:pPr>
            <w:r w:rsidRPr="00044760">
              <w:rPr>
                <w:rFonts w:ascii="Times New Roman" w:eastAsia="Calibri" w:hAnsi="Times New Roman" w:cs="Times New Roman"/>
              </w:rPr>
              <w:t>Reikalavimai:</w:t>
            </w:r>
          </w:p>
          <w:p w14:paraId="361558BF" w14:textId="77777777" w:rsidR="003E4C8D" w:rsidRPr="00044760" w:rsidRDefault="003E4C8D" w:rsidP="003E4C8D">
            <w:pPr>
              <w:jc w:val="both"/>
              <w:rPr>
                <w:rFonts w:ascii="Times New Roman" w:eastAsia="Calibri" w:hAnsi="Times New Roman" w:cs="Times New Roman"/>
              </w:rPr>
            </w:pPr>
            <w:r w:rsidRPr="00044760">
              <w:rPr>
                <w:rFonts w:ascii="Times New Roman" w:eastAsia="Calibri" w:hAnsi="Times New Roman" w:cs="Times New Roman"/>
              </w:rPr>
              <w:t>1. jeigu pasiūlymą teikia ūkio subjektų grupė – reikalavimą turi atitikti visi ūkio subjektų grupės nariai kartu (ūkio subjektų grupės narių turima patirtis sumuojama), atsižvelgiant į jų prisiimamus įsipareigojimus;</w:t>
            </w:r>
          </w:p>
          <w:p w14:paraId="6BFA714C" w14:textId="77777777" w:rsidR="003E4C8D" w:rsidRPr="00044760" w:rsidRDefault="003E4C8D" w:rsidP="003E4C8D">
            <w:pPr>
              <w:jc w:val="both"/>
              <w:rPr>
                <w:rFonts w:ascii="Times New Roman" w:eastAsia="Calibri" w:hAnsi="Times New Roman" w:cs="Times New Roman"/>
              </w:rPr>
            </w:pPr>
            <w:r w:rsidRPr="00044760">
              <w:rPr>
                <w:rFonts w:ascii="Times New Roman" w:eastAsia="Calibri" w:hAnsi="Times New Roman" w:cs="Times New Roman"/>
              </w:rPr>
              <w:t>2. tiekėjas gali remtis kitų ūkio subjektų pajėgumais tik tuo atveju, jeigu tie subjektai patys vykdys tą pirkimo sutarties dalį, kuriai reikia jų turimų pajėgumų;</w:t>
            </w:r>
          </w:p>
          <w:p w14:paraId="01D96F9E" w14:textId="77777777" w:rsidR="003E4C8D" w:rsidRPr="00044760" w:rsidRDefault="003E4C8D" w:rsidP="003E4C8D">
            <w:pPr>
              <w:jc w:val="both"/>
              <w:rPr>
                <w:rFonts w:ascii="Times New Roman" w:eastAsia="Calibri" w:hAnsi="Times New Roman" w:cs="Times New Roman"/>
              </w:rPr>
            </w:pPr>
            <w:r w:rsidRPr="00044760">
              <w:rPr>
                <w:rFonts w:ascii="Times New Roman" w:eastAsia="Calibri" w:hAnsi="Times New Roman" w:cs="Times New Roman"/>
              </w:rPr>
              <w:t>3. subtiekėjams šis reikalavimas nenustatomas.</w:t>
            </w:r>
          </w:p>
          <w:p w14:paraId="0D9BAF62" w14:textId="77777777" w:rsidR="003E4C8D" w:rsidRPr="00044760" w:rsidRDefault="003E4C8D" w:rsidP="003E4C8D">
            <w:pPr>
              <w:jc w:val="both"/>
              <w:rPr>
                <w:rFonts w:ascii="Times New Roman" w:eastAsia="Calibri" w:hAnsi="Times New Roman" w:cs="Times New Roman"/>
              </w:rPr>
            </w:pPr>
          </w:p>
          <w:p w14:paraId="28A3F1CF" w14:textId="77777777" w:rsidR="003E4C8D" w:rsidRPr="00044760" w:rsidRDefault="003E4C8D" w:rsidP="003E4C8D">
            <w:pPr>
              <w:jc w:val="both"/>
              <w:rPr>
                <w:rFonts w:ascii="Times New Roman" w:eastAsia="Calibri" w:hAnsi="Times New Roman" w:cs="Times New Roman"/>
              </w:rPr>
            </w:pPr>
            <w:r w:rsidRPr="00044760">
              <w:rPr>
                <w:rFonts w:ascii="Times New Roman" w:eastAsia="Calibri" w:hAnsi="Times New Roman" w:cs="Times New Roman"/>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594" w:type="dxa"/>
          </w:tcPr>
          <w:p w14:paraId="34806D50" w14:textId="77777777" w:rsidR="003E4C8D" w:rsidRPr="00044760" w:rsidRDefault="003E4C8D" w:rsidP="003E4C8D">
            <w:pPr>
              <w:jc w:val="both"/>
              <w:rPr>
                <w:rFonts w:ascii="Times New Roman" w:eastAsia="Calibri" w:hAnsi="Times New Roman" w:cs="Times New Roman"/>
              </w:rPr>
            </w:pPr>
            <w:r w:rsidRPr="00044760">
              <w:rPr>
                <w:rFonts w:ascii="Times New Roman" w:eastAsia="Calibri" w:hAnsi="Times New Roman" w:cs="Times New Roman"/>
              </w:rPr>
              <w:t xml:space="preserve">Pagrindinių </w:t>
            </w:r>
            <w:r w:rsidRPr="00044760">
              <w:rPr>
                <w:rFonts w:ascii="Times New Roman" w:eastAsia="Calibri" w:hAnsi="Times New Roman" w:cs="Times New Roman"/>
                <w:b/>
                <w:bCs/>
                <w:u w:val="single"/>
              </w:rPr>
              <w:t>per pastaruosius 3 metus suteiktų paslaugų sąrašas</w:t>
            </w:r>
            <w:r w:rsidRPr="00044760">
              <w:rPr>
                <w:rFonts w:ascii="Times New Roman" w:eastAsia="Calibri" w:hAnsi="Times New Roman" w:cs="Times New Roman"/>
              </w:rPr>
              <w:t xml:space="preserve">, kuriame nurodytos suprojektuoto elektros energiją iš atsinaujinančių išteklių gaminančio inžinerinio statinio galia, datos ir paslaugų gavėjai (tiek viešieji, tiek privatieji). Perkančioji organizacija reikalauja </w:t>
            </w:r>
            <w:r w:rsidRPr="00044760">
              <w:rPr>
                <w:rFonts w:ascii="Times New Roman" w:eastAsia="Calibri" w:hAnsi="Times New Roman" w:cs="Times New Roman"/>
                <w:b/>
                <w:bCs/>
                <w:u w:val="single"/>
              </w:rPr>
              <w:t>kartu pateikti užsakovų pažymas,</w:t>
            </w:r>
            <w:r w:rsidRPr="00044760">
              <w:rPr>
                <w:rFonts w:ascii="Times New Roman" w:eastAsia="Calibri" w:hAnsi="Times New Roman" w:cs="Times New Roman"/>
              </w:rPr>
              <w:t xml:space="preserve"> kuriose būtų nurodytos suprojektuoto elektros energiją iš atsinaujinančių išteklių gaminančio inžinerinio statinio galia, datos, paslaugų gavėjai, ar paslaugos buvo suteiktos tinkamai.</w:t>
            </w:r>
          </w:p>
        </w:tc>
      </w:tr>
      <w:tr w:rsidR="003E4C8D" w:rsidRPr="003E4C8D" w14:paraId="231DA245" w14:textId="77777777" w:rsidTr="00C32DD1">
        <w:tc>
          <w:tcPr>
            <w:tcW w:w="562" w:type="dxa"/>
          </w:tcPr>
          <w:p w14:paraId="7E8FCADD" w14:textId="77777777" w:rsidR="003E4C8D" w:rsidRPr="003E4C8D" w:rsidRDefault="003E4C8D" w:rsidP="00C32DD1">
            <w:pPr>
              <w:jc w:val="center"/>
              <w:rPr>
                <w:rFonts w:ascii="Times New Roman" w:eastAsia="Calibri" w:hAnsi="Times New Roman" w:cs="Times New Roman"/>
                <w:sz w:val="24"/>
                <w:szCs w:val="24"/>
              </w:rPr>
            </w:pPr>
            <w:r w:rsidRPr="003E4C8D">
              <w:rPr>
                <w:rFonts w:ascii="Times New Roman" w:eastAsia="Calibri" w:hAnsi="Times New Roman" w:cs="Times New Roman"/>
                <w:sz w:val="24"/>
                <w:szCs w:val="24"/>
              </w:rPr>
              <w:t>2.</w:t>
            </w:r>
          </w:p>
        </w:tc>
        <w:tc>
          <w:tcPr>
            <w:tcW w:w="5478" w:type="dxa"/>
          </w:tcPr>
          <w:p w14:paraId="6D667B3D" w14:textId="77777777" w:rsidR="003E4C8D" w:rsidRPr="00044760" w:rsidRDefault="003E4C8D" w:rsidP="003E4C8D">
            <w:pPr>
              <w:jc w:val="both"/>
              <w:rPr>
                <w:rFonts w:ascii="Times New Roman" w:eastAsia="Calibri" w:hAnsi="Times New Roman" w:cs="Times New Roman"/>
              </w:rPr>
            </w:pPr>
            <w:r w:rsidRPr="00044760">
              <w:rPr>
                <w:rFonts w:ascii="Times New Roman" w:eastAsia="Calibri" w:hAnsi="Times New Roman" w:cs="Times New Roman"/>
              </w:rPr>
              <w:t xml:space="preserve">Tiekėjas turi </w:t>
            </w:r>
            <w:r w:rsidRPr="00044760">
              <w:rPr>
                <w:rFonts w:ascii="Times New Roman" w:eastAsia="Calibri" w:hAnsi="Times New Roman" w:cs="Times New Roman"/>
                <w:b/>
                <w:bCs/>
              </w:rPr>
              <w:t>Statinio projekto vadovą</w:t>
            </w:r>
            <w:r w:rsidRPr="00044760">
              <w:rPr>
                <w:rFonts w:ascii="Times New Roman" w:eastAsia="Calibri" w:hAnsi="Times New Roman" w:cs="Times New Roman"/>
              </w:rPr>
              <w:t>, kuris (a) turi teisę eiti neypatingojo</w:t>
            </w:r>
            <w:r w:rsidRPr="00044760">
              <w:rPr>
                <w:rFonts w:ascii="Times New Roman" w:eastAsia="Calibri" w:hAnsi="Times New Roman" w:cs="Times New Roman"/>
                <w:vertAlign w:val="superscript"/>
              </w:rPr>
              <w:footnoteReference w:id="2"/>
            </w:r>
            <w:r w:rsidRPr="00044760">
              <w:rPr>
                <w:rFonts w:ascii="Times New Roman" w:eastAsia="Calibri" w:hAnsi="Times New Roman" w:cs="Times New Roman"/>
              </w:rPr>
              <w:t xml:space="preserve"> statinio projekto vadovo pareigas (Inžinerinių statinių grupė: Kiti inžineriniai statiniai, Inžinerinių statinių pogrupiai (paskirtis): Energijos iš atsinaujinančių išteklių gamybos)</w:t>
            </w:r>
            <w:r w:rsidRPr="00044760">
              <w:rPr>
                <w:rFonts w:ascii="Times New Roman" w:eastAsia="Calibri" w:hAnsi="Times New Roman" w:cs="Times New Roman"/>
                <w:vertAlign w:val="superscript"/>
              </w:rPr>
              <w:footnoteReference w:id="3"/>
            </w:r>
            <w:r w:rsidRPr="00044760">
              <w:rPr>
                <w:rFonts w:ascii="Times New Roman" w:eastAsia="Calibri" w:hAnsi="Times New Roman" w:cs="Times New Roman"/>
              </w:rPr>
              <w:t>; (b) turi neypatingojo</w:t>
            </w:r>
            <w:r w:rsidRPr="00044760">
              <w:rPr>
                <w:rFonts w:ascii="Times New Roman" w:eastAsia="Calibri" w:hAnsi="Times New Roman" w:cs="Times New Roman"/>
                <w:vertAlign w:val="superscript"/>
              </w:rPr>
              <w:footnoteReference w:id="4"/>
            </w:r>
            <w:r w:rsidRPr="00044760">
              <w:rPr>
                <w:rFonts w:ascii="Times New Roman" w:eastAsia="Calibri" w:hAnsi="Times New Roman" w:cs="Times New Roman"/>
              </w:rPr>
              <w:t xml:space="preserve"> statinio projekto vadovo darbo patirtį bent viename baigtame</w:t>
            </w:r>
            <w:r w:rsidRPr="00044760">
              <w:rPr>
                <w:rFonts w:ascii="Times New Roman" w:eastAsia="Calibri" w:hAnsi="Times New Roman" w:cs="Times New Roman"/>
                <w:vertAlign w:val="superscript"/>
              </w:rPr>
              <w:footnoteReference w:id="5"/>
            </w:r>
            <w:r w:rsidRPr="00044760">
              <w:rPr>
                <w:rFonts w:ascii="Times New Roman" w:eastAsia="Calibri" w:hAnsi="Times New Roman" w:cs="Times New Roman"/>
              </w:rPr>
              <w:t xml:space="preserve"> projekte atitinkamoje srityje.</w:t>
            </w:r>
          </w:p>
          <w:p w14:paraId="0F92D637" w14:textId="77777777" w:rsidR="003E4C8D" w:rsidRPr="00044760" w:rsidRDefault="003E4C8D" w:rsidP="003E4C8D">
            <w:pPr>
              <w:jc w:val="both"/>
              <w:rPr>
                <w:rFonts w:ascii="Times New Roman" w:eastAsia="Calibri" w:hAnsi="Times New Roman" w:cs="Times New Roman"/>
              </w:rPr>
            </w:pPr>
          </w:p>
          <w:p w14:paraId="0F30A39F" w14:textId="77777777" w:rsidR="003E4C8D" w:rsidRPr="00044760" w:rsidRDefault="003E4C8D" w:rsidP="003E4C8D">
            <w:pPr>
              <w:jc w:val="both"/>
              <w:rPr>
                <w:rFonts w:ascii="Times New Roman" w:eastAsia="Calibri" w:hAnsi="Times New Roman" w:cs="Times New Roman"/>
              </w:rPr>
            </w:pPr>
            <w:r w:rsidRPr="00044760">
              <w:rPr>
                <w:rFonts w:ascii="Times New Roman" w:eastAsia="Calibri" w:hAnsi="Times New Roman" w:cs="Times New Roman"/>
              </w:rPr>
              <w:t>Reikalavimai:</w:t>
            </w:r>
          </w:p>
          <w:p w14:paraId="5801C19C" w14:textId="77777777" w:rsidR="003E4C8D" w:rsidRPr="00044760" w:rsidRDefault="003E4C8D" w:rsidP="003E4C8D">
            <w:pPr>
              <w:jc w:val="both"/>
              <w:rPr>
                <w:rFonts w:ascii="Times New Roman" w:eastAsia="Calibri" w:hAnsi="Times New Roman" w:cs="Times New Roman"/>
              </w:rPr>
            </w:pPr>
            <w:r w:rsidRPr="00044760">
              <w:rPr>
                <w:rFonts w:ascii="Times New Roman" w:eastAsia="Calibri" w:hAnsi="Times New Roman" w:cs="Times New Roman"/>
              </w:rPr>
              <w:lastRenderedPageBreak/>
              <w:t>1. jeigu pasiūlymą teikia ūkio subjektų grupė – reikalavimą turi atitikti ūkio subjektų grupės nario (-</w:t>
            </w:r>
            <w:proofErr w:type="spellStart"/>
            <w:r w:rsidRPr="00044760">
              <w:rPr>
                <w:rFonts w:ascii="Times New Roman" w:eastAsia="Calibri" w:hAnsi="Times New Roman" w:cs="Times New Roman"/>
              </w:rPr>
              <w:t>ių</w:t>
            </w:r>
            <w:proofErr w:type="spellEnd"/>
            <w:r w:rsidRPr="00044760">
              <w:rPr>
                <w:rFonts w:ascii="Times New Roman" w:eastAsia="Calibri" w:hAnsi="Times New Roman" w:cs="Times New Roman"/>
              </w:rPr>
              <w:t>) specialistai, atsižvelgiant į jų prisiimamus įsipareigojimus pirkimo sutarčiai vykdyti;</w:t>
            </w:r>
          </w:p>
          <w:p w14:paraId="566D5603" w14:textId="77777777" w:rsidR="003E4C8D" w:rsidRPr="00044760" w:rsidRDefault="003E4C8D" w:rsidP="003E4C8D">
            <w:pPr>
              <w:jc w:val="both"/>
              <w:rPr>
                <w:rFonts w:ascii="Times New Roman" w:eastAsia="Calibri" w:hAnsi="Times New Roman" w:cs="Times New Roman"/>
              </w:rPr>
            </w:pPr>
            <w:r w:rsidRPr="00044760">
              <w:rPr>
                <w:rFonts w:ascii="Times New Roman" w:eastAsia="Calibri" w:hAnsi="Times New Roman" w:cs="Times New Roman"/>
              </w:rPr>
              <w:t>2. tiekėjas gali remtis kitų ūkio subjektų pajėgumais tik tuo atveju, jeigu tie subjektai (jų darbuotojai) patys vykdys tą pirkimo sutarties dalį, kuriai reikia jų turimų pajėgumų;</w:t>
            </w:r>
          </w:p>
          <w:p w14:paraId="3B8990D9" w14:textId="77777777" w:rsidR="003E4C8D" w:rsidRPr="00044760" w:rsidRDefault="003E4C8D" w:rsidP="003E4C8D">
            <w:pPr>
              <w:jc w:val="both"/>
              <w:rPr>
                <w:rFonts w:ascii="Times New Roman" w:eastAsia="Calibri" w:hAnsi="Times New Roman" w:cs="Times New Roman"/>
              </w:rPr>
            </w:pPr>
            <w:r w:rsidRPr="00044760">
              <w:rPr>
                <w:rFonts w:ascii="Times New Roman" w:eastAsia="Calibri" w:hAnsi="Times New Roman" w:cs="Times New Roman"/>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786B3EB" w14:textId="77777777" w:rsidR="003E4C8D" w:rsidRPr="00044760" w:rsidRDefault="003E4C8D" w:rsidP="003E4C8D">
            <w:pPr>
              <w:jc w:val="both"/>
              <w:rPr>
                <w:rFonts w:ascii="Times New Roman" w:eastAsia="Calibri" w:hAnsi="Times New Roman" w:cs="Times New Roman"/>
              </w:rPr>
            </w:pPr>
          </w:p>
        </w:tc>
        <w:tc>
          <w:tcPr>
            <w:tcW w:w="3594" w:type="dxa"/>
          </w:tcPr>
          <w:p w14:paraId="75B1051A" w14:textId="49A08977" w:rsidR="003E4C8D" w:rsidRPr="00044760" w:rsidRDefault="003E4C8D" w:rsidP="003E4C8D">
            <w:pPr>
              <w:rPr>
                <w:rFonts w:ascii="Times New Roman" w:eastAsia="Calibri" w:hAnsi="Times New Roman" w:cs="Times New Roman"/>
                <w:color w:val="EE0000"/>
              </w:rPr>
            </w:pPr>
            <w:r w:rsidRPr="00044760">
              <w:rPr>
                <w:rFonts w:ascii="Times New Roman" w:eastAsia="Calibri" w:hAnsi="Times New Roman" w:cs="Arial"/>
                <w:b/>
                <w:bCs/>
                <w:u w:val="single"/>
              </w:rPr>
              <w:lastRenderedPageBreak/>
              <w:t>Dokumentai:</w:t>
            </w:r>
            <w:r w:rsidRPr="00044760">
              <w:rPr>
                <w:rFonts w:ascii="Times New Roman" w:eastAsia="Calibri" w:hAnsi="Times New Roman" w:cs="Arial"/>
              </w:rPr>
              <w:t xml:space="preserve"> </w:t>
            </w:r>
            <w:r w:rsidRPr="00044760">
              <w:rPr>
                <w:rFonts w:ascii="Times New Roman" w:eastAsia="Calibri" w:hAnsi="Times New Roman" w:cs="Arial"/>
                <w:b/>
                <w:bCs/>
              </w:rPr>
              <w:t>(</w:t>
            </w:r>
            <w:r w:rsidR="00A86E8C" w:rsidRPr="00044760">
              <w:rPr>
                <w:rFonts w:ascii="Times New Roman" w:eastAsia="Calibri" w:hAnsi="Times New Roman" w:cs="Arial"/>
                <w:b/>
                <w:bCs/>
              </w:rPr>
              <w:t>I</w:t>
            </w:r>
            <w:r w:rsidRPr="00044760">
              <w:rPr>
                <w:rFonts w:ascii="Times New Roman" w:eastAsia="Calibri" w:hAnsi="Times New Roman" w:cs="Arial"/>
                <w:b/>
                <w:bCs/>
              </w:rPr>
              <w:t>)</w:t>
            </w:r>
            <w:r w:rsidRPr="00044760">
              <w:rPr>
                <w:rFonts w:ascii="Times New Roman" w:eastAsia="Calibri" w:hAnsi="Times New Roman" w:cs="Arial"/>
              </w:rPr>
              <w:t xml:space="preserve"> gyvenimo aprašymas pagal pirkimo sąlygų </w:t>
            </w:r>
            <w:r w:rsidR="003B2459" w:rsidRPr="00044760">
              <w:rPr>
                <w:rFonts w:ascii="Times New Roman" w:eastAsia="Calibri" w:hAnsi="Times New Roman" w:cs="Arial"/>
              </w:rPr>
              <w:t xml:space="preserve">2.1. </w:t>
            </w:r>
            <w:r w:rsidRPr="00044760">
              <w:rPr>
                <w:rFonts w:ascii="Times New Roman" w:eastAsia="Calibri" w:hAnsi="Times New Roman" w:cs="Arial"/>
              </w:rPr>
              <w:t xml:space="preserve">priede pateiktą formą; </w:t>
            </w:r>
            <w:r w:rsidRPr="00044760">
              <w:rPr>
                <w:rFonts w:ascii="Times New Roman" w:eastAsia="Calibri" w:hAnsi="Times New Roman" w:cs="Arial"/>
                <w:b/>
                <w:bCs/>
              </w:rPr>
              <w:t>(</w:t>
            </w:r>
            <w:r w:rsidR="00A86E8C" w:rsidRPr="00044760">
              <w:rPr>
                <w:rFonts w:ascii="Times New Roman" w:eastAsia="Calibri" w:hAnsi="Times New Roman" w:cs="Arial"/>
                <w:b/>
                <w:bCs/>
              </w:rPr>
              <w:t>II</w:t>
            </w:r>
            <w:r w:rsidRPr="00044760">
              <w:rPr>
                <w:rFonts w:ascii="Times New Roman" w:eastAsia="Calibri" w:hAnsi="Times New Roman" w:cs="Arial"/>
                <w:b/>
                <w:bCs/>
              </w:rPr>
              <w:t>)</w:t>
            </w:r>
            <w:r w:rsidRPr="00044760">
              <w:rPr>
                <w:rFonts w:ascii="Times New Roman" w:eastAsia="Calibri" w:hAnsi="Times New Roman" w:cs="Arial"/>
              </w:rPr>
              <w:t xml:space="preserve"> Lietuvos Respublikos Vyriausybės (toliau – </w:t>
            </w:r>
            <w:r w:rsidRPr="00044760">
              <w:rPr>
                <w:rFonts w:ascii="Times New Roman" w:eastAsia="Calibri" w:hAnsi="Times New Roman" w:cs="Arial"/>
                <w:b/>
                <w:bCs/>
              </w:rPr>
              <w:t>Vyriausybė</w:t>
            </w:r>
            <w:r w:rsidRPr="00044760">
              <w:rPr>
                <w:rFonts w:ascii="Times New Roman" w:eastAsia="Calibri" w:hAnsi="Times New Roman" w:cs="Arial"/>
              </w:rPr>
              <w:t xml:space="preserve">) įgaliotos institucijos išduoti kvalifikacijos dokumentai ar </w:t>
            </w:r>
            <w:r w:rsidRPr="00044760">
              <w:rPr>
                <w:rFonts w:ascii="Times New Roman" w:eastAsia="Calibri" w:hAnsi="Times New Roman" w:cs="Arial"/>
              </w:rPr>
              <w:lastRenderedPageBreak/>
              <w:t>užsienio šalies specialistams</w:t>
            </w:r>
            <w:r w:rsidRPr="00044760">
              <w:rPr>
                <w:rFonts w:ascii="Times New Roman" w:eastAsia="Calibri" w:hAnsi="Times New Roman" w:cs="Arial"/>
                <w:vertAlign w:val="superscript"/>
              </w:rPr>
              <w:footnoteReference w:id="6"/>
            </w:r>
            <w:r w:rsidRPr="00044760">
              <w:rPr>
                <w:rFonts w:ascii="Times New Roman" w:eastAsia="Calibri" w:hAnsi="Times New Roman" w:cs="Arial"/>
              </w:rPr>
              <w:t xml:space="preserve"> išduoti dokumentai, patvirtinantys turimą kvalifikaciją kilmės šalyje ar jų kopijos.</w:t>
            </w:r>
          </w:p>
        </w:tc>
      </w:tr>
    </w:tbl>
    <w:p w14:paraId="42E6F33A" w14:textId="77777777" w:rsidR="003E4C8D" w:rsidRPr="003E4C8D" w:rsidRDefault="003E4C8D" w:rsidP="003E4C8D">
      <w:pPr>
        <w:spacing w:after="0" w:line="240" w:lineRule="auto"/>
        <w:jc w:val="both"/>
        <w:rPr>
          <w:rFonts w:ascii="Times New Roman" w:eastAsia="Calibri" w:hAnsi="Times New Roman" w:cs="Times New Roman"/>
          <w:kern w:val="0"/>
          <w:sz w:val="24"/>
          <w:szCs w:val="24"/>
          <w14:ligatures w14:val="none"/>
        </w:rPr>
      </w:pPr>
    </w:p>
    <w:p w14:paraId="310DE0D2" w14:textId="39C46430" w:rsidR="003E4C8D" w:rsidRPr="003E4C8D" w:rsidRDefault="003E4C8D" w:rsidP="003E4C8D">
      <w:pPr>
        <w:numPr>
          <w:ilvl w:val="0"/>
          <w:numId w:val="1"/>
        </w:numPr>
        <w:spacing w:after="0" w:line="20" w:lineRule="atLeast"/>
        <w:contextualSpacing/>
        <w:jc w:val="both"/>
        <w:rPr>
          <w:rFonts w:ascii="Times New Roman" w:eastAsia="Calibri" w:hAnsi="Times New Roman" w:cs="Times New Roman"/>
          <w:kern w:val="0"/>
          <w:sz w:val="24"/>
          <w:szCs w:val="24"/>
          <w14:ligatures w14:val="none"/>
        </w:rPr>
      </w:pPr>
      <w:r w:rsidRPr="003E4C8D">
        <w:rPr>
          <w:rFonts w:ascii="Times New Roman" w:eastAsia="Calibri" w:hAnsi="Times New Roman" w:cs="Times New Roman"/>
          <w:kern w:val="0"/>
          <w:sz w:val="24"/>
          <w:szCs w:val="24"/>
          <w14:ligatures w14:val="none"/>
        </w:rPr>
        <w:t>Tiekėjai turi atitikti šiame priede nustatytus reikalavimus</w:t>
      </w:r>
      <w:r w:rsidR="002D0772">
        <w:rPr>
          <w:rFonts w:ascii="Times New Roman" w:eastAsia="Calibri" w:hAnsi="Times New Roman" w:cs="Times New Roman"/>
          <w:kern w:val="0"/>
          <w:sz w:val="24"/>
          <w:szCs w:val="24"/>
          <w14:ligatures w14:val="none"/>
        </w:rPr>
        <w:t xml:space="preserve"> </w:t>
      </w:r>
      <w:r w:rsidRPr="003E4C8D">
        <w:rPr>
          <w:rFonts w:ascii="Times New Roman" w:eastAsia="Calibri" w:hAnsi="Times New Roman" w:cs="Times New Roman"/>
          <w:kern w:val="0"/>
          <w:sz w:val="24"/>
          <w:szCs w:val="24"/>
          <w14:ligatures w14:val="none"/>
        </w:rPr>
        <w:t>aplinkos apsaugos vadybos sistemos standartų laikymosi.</w:t>
      </w:r>
    </w:p>
    <w:p w14:paraId="7C76AF94" w14:textId="77777777" w:rsidR="003E4C8D" w:rsidRPr="003E4C8D" w:rsidRDefault="003E4C8D" w:rsidP="003E4C8D">
      <w:pPr>
        <w:spacing w:after="0" w:line="240" w:lineRule="auto"/>
        <w:jc w:val="both"/>
        <w:rPr>
          <w:rFonts w:ascii="Times New Roman" w:eastAsia="Calibri" w:hAnsi="Times New Roman" w:cs="Times New Roman"/>
          <w:kern w:val="0"/>
          <w:sz w:val="24"/>
          <w:szCs w:val="24"/>
          <w14:ligatures w14:val="none"/>
        </w:rPr>
      </w:pPr>
    </w:p>
    <w:p w14:paraId="379FBBF4" w14:textId="2B9673E8" w:rsidR="003E4C8D" w:rsidRPr="003E4C8D" w:rsidRDefault="00F83797" w:rsidP="003E4C8D">
      <w:pPr>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2</w:t>
      </w:r>
      <w:r w:rsidR="003E4C8D" w:rsidRPr="003E4C8D">
        <w:rPr>
          <w:rFonts w:ascii="Times New Roman" w:eastAsia="Calibri" w:hAnsi="Times New Roman" w:cs="Times New Roman"/>
          <w:b/>
          <w:bCs/>
          <w:kern w:val="0"/>
          <w:sz w:val="24"/>
          <w:szCs w:val="24"/>
          <w14:ligatures w14:val="none"/>
        </w:rPr>
        <w:t xml:space="preserve"> lentelė</w:t>
      </w:r>
      <w:r w:rsidR="003E4C8D" w:rsidRPr="003E4C8D">
        <w:rPr>
          <w:rFonts w:ascii="Times New Roman" w:eastAsia="Calibri" w:hAnsi="Times New Roman" w:cs="Times New Roman"/>
          <w:kern w:val="0"/>
          <w:sz w:val="24"/>
          <w:szCs w:val="24"/>
          <w14:ligatures w14:val="none"/>
        </w:rPr>
        <w:t>.</w:t>
      </w:r>
      <w:r w:rsidR="002D0772">
        <w:rPr>
          <w:rFonts w:ascii="Times New Roman" w:eastAsia="Calibri" w:hAnsi="Times New Roman" w:cs="Times New Roman"/>
          <w:kern w:val="0"/>
          <w:sz w:val="24"/>
          <w:szCs w:val="24"/>
          <w14:ligatures w14:val="none"/>
        </w:rPr>
        <w:t xml:space="preserve"> </w:t>
      </w:r>
      <w:r w:rsidR="003E4C8D" w:rsidRPr="003E4C8D">
        <w:rPr>
          <w:rFonts w:ascii="Times New Roman" w:eastAsia="Calibri" w:hAnsi="Times New Roman" w:cs="Times New Roman"/>
          <w:kern w:val="0"/>
          <w:sz w:val="24"/>
          <w:szCs w:val="24"/>
          <w14:ligatures w14:val="none"/>
        </w:rPr>
        <w:t>Reikalavimas dėl aplinkos apsaugos vadybos sistemos standartų laikymosi</w:t>
      </w:r>
    </w:p>
    <w:tbl>
      <w:tblPr>
        <w:tblStyle w:val="Lentelstinklelis"/>
        <w:tblW w:w="9634" w:type="dxa"/>
        <w:tblLook w:val="04A0" w:firstRow="1" w:lastRow="0" w:firstColumn="1" w:lastColumn="0" w:noHBand="0" w:noVBand="1"/>
      </w:tblPr>
      <w:tblGrid>
        <w:gridCol w:w="562"/>
        <w:gridCol w:w="5478"/>
        <w:gridCol w:w="3594"/>
      </w:tblGrid>
      <w:tr w:rsidR="003E4C8D" w:rsidRPr="003E4C8D" w14:paraId="70364201" w14:textId="77777777" w:rsidTr="00044760">
        <w:tc>
          <w:tcPr>
            <w:tcW w:w="562" w:type="dxa"/>
            <w:shd w:val="clear" w:color="auto" w:fill="D9D9D9" w:themeFill="background1" w:themeFillShade="D9"/>
          </w:tcPr>
          <w:p w14:paraId="05FA475A" w14:textId="77777777" w:rsidR="003E4C8D" w:rsidRPr="00044760" w:rsidRDefault="003E4C8D" w:rsidP="003E4C8D">
            <w:pPr>
              <w:jc w:val="center"/>
              <w:rPr>
                <w:rFonts w:ascii="Times New Roman" w:eastAsia="Calibri" w:hAnsi="Times New Roman" w:cs="Times New Roman"/>
                <w:b/>
                <w:bCs/>
              </w:rPr>
            </w:pPr>
            <w:r w:rsidRPr="00044760">
              <w:rPr>
                <w:rFonts w:ascii="Times New Roman" w:eastAsia="Calibri" w:hAnsi="Times New Roman" w:cs="Times New Roman"/>
                <w:b/>
                <w:bCs/>
              </w:rPr>
              <w:t>Nr.</w:t>
            </w:r>
          </w:p>
        </w:tc>
        <w:tc>
          <w:tcPr>
            <w:tcW w:w="5478" w:type="dxa"/>
            <w:shd w:val="clear" w:color="auto" w:fill="D9D9D9" w:themeFill="background1" w:themeFillShade="D9"/>
          </w:tcPr>
          <w:p w14:paraId="6D8FF4A6" w14:textId="77777777" w:rsidR="003E4C8D" w:rsidRPr="00044760" w:rsidRDefault="003E4C8D" w:rsidP="003E4C8D">
            <w:pPr>
              <w:jc w:val="center"/>
              <w:rPr>
                <w:rFonts w:ascii="Times New Roman" w:eastAsia="Calibri" w:hAnsi="Times New Roman" w:cs="Times New Roman"/>
                <w:b/>
                <w:bCs/>
              </w:rPr>
            </w:pPr>
            <w:r w:rsidRPr="00044760">
              <w:rPr>
                <w:rFonts w:ascii="Times New Roman" w:eastAsia="Calibri" w:hAnsi="Times New Roman" w:cs="Times New Roman"/>
                <w:b/>
                <w:bCs/>
              </w:rPr>
              <w:t>Reikalavimas dėl aplinkos apsaugos vadybos sistemos standartų laikymosi</w:t>
            </w:r>
          </w:p>
        </w:tc>
        <w:tc>
          <w:tcPr>
            <w:tcW w:w="3594" w:type="dxa"/>
            <w:shd w:val="clear" w:color="auto" w:fill="D9D9D9" w:themeFill="background1" w:themeFillShade="D9"/>
          </w:tcPr>
          <w:p w14:paraId="46A983E8" w14:textId="77777777" w:rsidR="003E4C8D" w:rsidRPr="00044760" w:rsidRDefault="003E4C8D" w:rsidP="003E4C8D">
            <w:pPr>
              <w:jc w:val="center"/>
              <w:rPr>
                <w:rFonts w:ascii="Times New Roman" w:eastAsia="Calibri" w:hAnsi="Times New Roman" w:cs="Times New Roman"/>
                <w:b/>
                <w:bCs/>
              </w:rPr>
            </w:pPr>
            <w:r w:rsidRPr="00044760">
              <w:rPr>
                <w:rFonts w:ascii="Times New Roman" w:eastAsia="Calibri" w:hAnsi="Times New Roman" w:cs="Times New Roman"/>
                <w:b/>
                <w:bCs/>
              </w:rPr>
              <w:t>Atitiktį reikalavimui įrodantys dokumentai</w:t>
            </w:r>
          </w:p>
        </w:tc>
      </w:tr>
      <w:tr w:rsidR="003E4C8D" w:rsidRPr="003E4C8D" w14:paraId="77F58D1F" w14:textId="77777777" w:rsidTr="00044760">
        <w:tc>
          <w:tcPr>
            <w:tcW w:w="562" w:type="dxa"/>
            <w:shd w:val="clear" w:color="auto" w:fill="F2F2F2" w:themeFill="background1" w:themeFillShade="F2"/>
          </w:tcPr>
          <w:p w14:paraId="6C8F21B0" w14:textId="77777777" w:rsidR="003E4C8D" w:rsidRPr="00044760" w:rsidRDefault="003E4C8D" w:rsidP="003E4C8D">
            <w:pPr>
              <w:jc w:val="center"/>
              <w:rPr>
                <w:rFonts w:ascii="Times New Roman" w:eastAsia="Calibri" w:hAnsi="Times New Roman" w:cs="Times New Roman"/>
                <w:b/>
                <w:bCs/>
                <w:i/>
                <w:iCs/>
              </w:rPr>
            </w:pPr>
            <w:r w:rsidRPr="00044760">
              <w:rPr>
                <w:rFonts w:ascii="Times New Roman" w:eastAsia="Calibri" w:hAnsi="Times New Roman" w:cs="Times New Roman"/>
                <w:b/>
                <w:bCs/>
                <w:i/>
                <w:iCs/>
              </w:rPr>
              <w:t>1</w:t>
            </w:r>
          </w:p>
        </w:tc>
        <w:tc>
          <w:tcPr>
            <w:tcW w:w="5478" w:type="dxa"/>
            <w:shd w:val="clear" w:color="auto" w:fill="F2F2F2" w:themeFill="background1" w:themeFillShade="F2"/>
          </w:tcPr>
          <w:p w14:paraId="4A0C4A8F" w14:textId="77777777" w:rsidR="003E4C8D" w:rsidRPr="00044760" w:rsidRDefault="003E4C8D" w:rsidP="003E4C8D">
            <w:pPr>
              <w:jc w:val="center"/>
              <w:rPr>
                <w:rFonts w:ascii="Times New Roman" w:eastAsia="Calibri" w:hAnsi="Times New Roman" w:cs="Times New Roman"/>
                <w:b/>
                <w:bCs/>
                <w:i/>
                <w:iCs/>
              </w:rPr>
            </w:pPr>
            <w:r w:rsidRPr="00044760">
              <w:rPr>
                <w:rFonts w:ascii="Times New Roman" w:eastAsia="Calibri" w:hAnsi="Times New Roman" w:cs="Times New Roman"/>
                <w:b/>
                <w:bCs/>
                <w:i/>
                <w:iCs/>
              </w:rPr>
              <w:t>2</w:t>
            </w:r>
          </w:p>
        </w:tc>
        <w:tc>
          <w:tcPr>
            <w:tcW w:w="3594" w:type="dxa"/>
            <w:shd w:val="clear" w:color="auto" w:fill="F2F2F2" w:themeFill="background1" w:themeFillShade="F2"/>
          </w:tcPr>
          <w:p w14:paraId="54951FE6" w14:textId="77777777" w:rsidR="003E4C8D" w:rsidRPr="00044760" w:rsidRDefault="003E4C8D" w:rsidP="003E4C8D">
            <w:pPr>
              <w:jc w:val="center"/>
              <w:rPr>
                <w:rFonts w:ascii="Times New Roman" w:eastAsia="Calibri" w:hAnsi="Times New Roman" w:cs="Times New Roman"/>
                <w:b/>
                <w:bCs/>
                <w:i/>
                <w:iCs/>
              </w:rPr>
            </w:pPr>
            <w:r w:rsidRPr="00044760">
              <w:rPr>
                <w:rFonts w:ascii="Times New Roman" w:eastAsia="Calibri" w:hAnsi="Times New Roman" w:cs="Times New Roman"/>
                <w:b/>
                <w:bCs/>
                <w:i/>
                <w:iCs/>
              </w:rPr>
              <w:t>3</w:t>
            </w:r>
          </w:p>
        </w:tc>
      </w:tr>
      <w:tr w:rsidR="003E4C8D" w:rsidRPr="003E4C8D" w14:paraId="5AE378C9" w14:textId="77777777" w:rsidTr="00044760">
        <w:tc>
          <w:tcPr>
            <w:tcW w:w="562" w:type="dxa"/>
          </w:tcPr>
          <w:p w14:paraId="2233E4E9" w14:textId="77777777" w:rsidR="003E4C8D" w:rsidRPr="003E4C8D" w:rsidRDefault="003E4C8D" w:rsidP="00C32DD1">
            <w:pPr>
              <w:jc w:val="center"/>
              <w:rPr>
                <w:rFonts w:ascii="Times New Roman" w:eastAsia="Calibri" w:hAnsi="Times New Roman" w:cs="Times New Roman"/>
                <w:sz w:val="24"/>
                <w:szCs w:val="24"/>
              </w:rPr>
            </w:pPr>
            <w:r w:rsidRPr="003E4C8D">
              <w:rPr>
                <w:rFonts w:ascii="Times New Roman" w:eastAsia="Calibri" w:hAnsi="Times New Roman" w:cs="Times New Roman"/>
                <w:sz w:val="24"/>
                <w:szCs w:val="24"/>
              </w:rPr>
              <w:t>1.</w:t>
            </w:r>
          </w:p>
        </w:tc>
        <w:tc>
          <w:tcPr>
            <w:tcW w:w="5478" w:type="dxa"/>
          </w:tcPr>
          <w:p w14:paraId="3BE181DB" w14:textId="77777777" w:rsidR="003E4C8D" w:rsidRPr="00044760" w:rsidRDefault="003E4C8D" w:rsidP="003E4C8D">
            <w:pPr>
              <w:jc w:val="both"/>
              <w:rPr>
                <w:rFonts w:ascii="Times New Roman" w:eastAsia="Calibri" w:hAnsi="Times New Roman" w:cs="Times New Roman"/>
              </w:rPr>
            </w:pPr>
            <w:r w:rsidRPr="00044760">
              <w:rPr>
                <w:rFonts w:ascii="Times New Roman" w:eastAsia="Calibri" w:hAnsi="Times New Roman" w:cs="Times New Roman"/>
              </w:rPr>
              <w:t xml:space="preserve">Perkamoms projektavimo paslaugoms tiekėjas taiko Europos Sąjungos aplinkos apsaugos vadybos ir audito sistemą (angl. </w:t>
            </w:r>
            <w:proofErr w:type="spellStart"/>
            <w:r w:rsidRPr="00044760">
              <w:rPr>
                <w:rFonts w:ascii="Times New Roman" w:eastAsia="Calibri" w:hAnsi="Times New Roman" w:cs="Times New Roman"/>
              </w:rPr>
              <w:t>Eco</w:t>
            </w:r>
            <w:proofErr w:type="spellEnd"/>
            <w:r w:rsidRPr="00044760">
              <w:rPr>
                <w:rFonts w:ascii="Times New Roman" w:eastAsia="Calibri" w:hAnsi="Times New Roman" w:cs="Times New Roman"/>
              </w:rPr>
              <w:t>–</w:t>
            </w:r>
            <w:proofErr w:type="spellStart"/>
            <w:r w:rsidRPr="00044760">
              <w:rPr>
                <w:rFonts w:ascii="Times New Roman" w:eastAsia="Calibri" w:hAnsi="Times New Roman" w:cs="Times New Roman"/>
              </w:rPr>
              <w:t>Management</w:t>
            </w:r>
            <w:proofErr w:type="spellEnd"/>
            <w:r w:rsidRPr="00044760">
              <w:rPr>
                <w:rFonts w:ascii="Times New Roman" w:eastAsia="Calibri" w:hAnsi="Times New Roman" w:cs="Times New Roman"/>
              </w:rPr>
              <w:t xml:space="preserve"> </w:t>
            </w:r>
            <w:proofErr w:type="spellStart"/>
            <w:r w:rsidRPr="00044760">
              <w:rPr>
                <w:rFonts w:ascii="Times New Roman" w:eastAsia="Calibri" w:hAnsi="Times New Roman" w:cs="Times New Roman"/>
              </w:rPr>
              <w:t>and</w:t>
            </w:r>
            <w:proofErr w:type="spellEnd"/>
            <w:r w:rsidRPr="00044760">
              <w:rPr>
                <w:rFonts w:ascii="Times New Roman" w:eastAsia="Calibri" w:hAnsi="Times New Roman" w:cs="Times New Roman"/>
              </w:rPr>
              <w:t xml:space="preserve"> </w:t>
            </w:r>
            <w:proofErr w:type="spellStart"/>
            <w:r w:rsidRPr="00044760">
              <w:rPr>
                <w:rFonts w:ascii="Times New Roman" w:eastAsia="Calibri" w:hAnsi="Times New Roman" w:cs="Times New Roman"/>
              </w:rPr>
              <w:t>Audit</w:t>
            </w:r>
            <w:proofErr w:type="spellEnd"/>
            <w:r w:rsidRPr="00044760">
              <w:rPr>
                <w:rFonts w:ascii="Times New Roman" w:eastAsia="Calibri" w:hAnsi="Times New Roman" w:cs="Times New Roman"/>
              </w:rPr>
              <w:t xml:space="preserve"> </w:t>
            </w:r>
            <w:proofErr w:type="spellStart"/>
            <w:r w:rsidRPr="00044760">
              <w:rPr>
                <w:rFonts w:ascii="Times New Roman" w:eastAsia="Calibri" w:hAnsi="Times New Roman" w:cs="Times New Roman"/>
              </w:rPr>
              <w:t>Scheme</w:t>
            </w:r>
            <w:proofErr w:type="spellEnd"/>
            <w:r w:rsidRPr="00044760">
              <w:rPr>
                <w:rFonts w:ascii="Times New Roman" w:eastAsia="Calibri" w:hAnsi="Times New Roman" w:cs="Times New Roman"/>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594" w:type="dxa"/>
          </w:tcPr>
          <w:p w14:paraId="553F85C6" w14:textId="77777777" w:rsidR="003E4C8D" w:rsidRPr="00044760" w:rsidRDefault="003E4C8D" w:rsidP="003E4C8D">
            <w:pPr>
              <w:jc w:val="both"/>
              <w:rPr>
                <w:rFonts w:ascii="Times New Roman" w:eastAsia="Calibri" w:hAnsi="Times New Roman" w:cs="Times New Roman"/>
              </w:rPr>
            </w:pPr>
            <w:r w:rsidRPr="00044760">
              <w:rPr>
                <w:rFonts w:ascii="Times New Roman" w:eastAsia="Calibri" w:hAnsi="Times New Roman" w:cs="Times New Roman"/>
                <w:b/>
                <w:bCs/>
                <w:u w:val="single"/>
              </w:rPr>
              <w:t>Nepriklausomos įstaigos išduoto galiojančio sertifikato,</w:t>
            </w:r>
            <w:r w:rsidRPr="00044760">
              <w:rPr>
                <w:rFonts w:ascii="Times New Roman" w:eastAsia="Calibri" w:hAnsi="Times New Roman" w:cs="Times New Roman"/>
              </w:rPr>
              <w:t xml:space="preserve"> patvirtinančio, kad tiekėjas laikosi reikalaujamos aplinkos apsaugos vadybos sistemos standartų, skaitmeninė kopija.</w:t>
            </w:r>
          </w:p>
          <w:p w14:paraId="00FBE742" w14:textId="77777777" w:rsidR="003E4C8D" w:rsidRPr="00044760" w:rsidRDefault="003E4C8D" w:rsidP="003E4C8D">
            <w:pPr>
              <w:jc w:val="both"/>
              <w:rPr>
                <w:rFonts w:ascii="Times New Roman" w:eastAsia="Calibri" w:hAnsi="Times New Roman" w:cs="Times New Roman"/>
              </w:rPr>
            </w:pPr>
            <w:r w:rsidRPr="00044760">
              <w:rPr>
                <w:rFonts w:ascii="Times New Roman" w:eastAsia="Calibri" w:hAnsi="Times New Roman" w:cs="Times New Roman"/>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r>
    </w:tbl>
    <w:p w14:paraId="639D9E7F" w14:textId="77777777" w:rsidR="003E4C8D" w:rsidRPr="003E4C8D" w:rsidRDefault="003E4C8D" w:rsidP="003E4C8D">
      <w:pPr>
        <w:spacing w:after="0" w:line="240" w:lineRule="auto"/>
        <w:jc w:val="both"/>
        <w:rPr>
          <w:rFonts w:ascii="Times New Roman" w:eastAsia="Calibri" w:hAnsi="Times New Roman" w:cs="Times New Roman"/>
          <w:kern w:val="0"/>
          <w:sz w:val="24"/>
          <w:szCs w:val="24"/>
          <w14:ligatures w14:val="none"/>
        </w:rPr>
      </w:pPr>
    </w:p>
    <w:p w14:paraId="30D64D86" w14:textId="77777777" w:rsidR="003E4C8D" w:rsidRPr="003E4C8D" w:rsidRDefault="003E4C8D" w:rsidP="003E4C8D">
      <w:pPr>
        <w:numPr>
          <w:ilvl w:val="0"/>
          <w:numId w:val="1"/>
        </w:numPr>
        <w:spacing w:after="0" w:line="20" w:lineRule="atLeast"/>
        <w:contextualSpacing/>
        <w:jc w:val="both"/>
        <w:rPr>
          <w:rFonts w:ascii="Times New Roman" w:eastAsia="Calibri" w:hAnsi="Times New Roman" w:cs="Times New Roman"/>
          <w:kern w:val="0"/>
          <w:sz w:val="24"/>
          <w:szCs w:val="24"/>
          <w14:ligatures w14:val="none"/>
        </w:rPr>
      </w:pPr>
      <w:r w:rsidRPr="003E4C8D">
        <w:rPr>
          <w:rFonts w:ascii="Times New Roman" w:eastAsia="Calibri" w:hAnsi="Times New Roman" w:cs="Times New Roman"/>
          <w:kern w:val="0"/>
          <w:sz w:val="24"/>
          <w:szCs w:val="24"/>
          <w14:ligatures w14:val="none"/>
        </w:rPr>
        <w:t>Šiame priede reikalaujama kvalifikacija ir (arba) atitiktis kokybės vadybos sistemos ir (arba) aplinkos apsaugos vadybos sistemos standartų reikalavimams turi būti įgyta iki pasiūlymų pateikimo termino pabaigos.</w:t>
      </w:r>
    </w:p>
    <w:p w14:paraId="1A40BE13" w14:textId="77777777" w:rsidR="003E4C8D" w:rsidRPr="0018778A" w:rsidRDefault="003E4C8D" w:rsidP="0018778A">
      <w:pPr>
        <w:spacing w:after="0" w:line="240" w:lineRule="auto"/>
        <w:jc w:val="right"/>
        <w:rPr>
          <w:sz w:val="20"/>
          <w:szCs w:val="20"/>
        </w:rPr>
      </w:pPr>
    </w:p>
    <w:sectPr w:rsidR="003E4C8D" w:rsidRPr="0018778A" w:rsidSect="0018778A">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88C8C" w14:textId="77777777" w:rsidR="005A239E" w:rsidRDefault="005A239E" w:rsidP="003E4C8D">
      <w:pPr>
        <w:spacing w:after="0" w:line="240" w:lineRule="auto"/>
      </w:pPr>
      <w:r>
        <w:separator/>
      </w:r>
    </w:p>
  </w:endnote>
  <w:endnote w:type="continuationSeparator" w:id="0">
    <w:p w14:paraId="4AB5D4F5" w14:textId="77777777" w:rsidR="005A239E" w:rsidRDefault="005A239E" w:rsidP="003E4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21422" w14:textId="77777777" w:rsidR="005A239E" w:rsidRDefault="005A239E" w:rsidP="003E4C8D">
      <w:pPr>
        <w:spacing w:after="0" w:line="240" w:lineRule="auto"/>
      </w:pPr>
      <w:r>
        <w:separator/>
      </w:r>
    </w:p>
  </w:footnote>
  <w:footnote w:type="continuationSeparator" w:id="0">
    <w:p w14:paraId="49FDF3F6" w14:textId="77777777" w:rsidR="005A239E" w:rsidRDefault="005A239E" w:rsidP="003E4C8D">
      <w:pPr>
        <w:spacing w:after="0" w:line="240" w:lineRule="auto"/>
      </w:pPr>
      <w:r>
        <w:continuationSeparator/>
      </w:r>
    </w:p>
  </w:footnote>
  <w:footnote w:id="1">
    <w:p w14:paraId="5C4304ED" w14:textId="77777777" w:rsidR="003E4C8D" w:rsidRDefault="003E4C8D" w:rsidP="003E4C8D">
      <w:pPr>
        <w:pStyle w:val="Puslapioinaostekstas"/>
      </w:pPr>
      <w:r>
        <w:rPr>
          <w:rStyle w:val="Puslapioinaosnuoroda"/>
        </w:rPr>
        <w:footnoteRef/>
      </w:r>
      <w:r>
        <w:t xml:space="preserve"> Paslaugos teikti gali būti pradėtos iki nurodyto 3 metų laikotarpio, tačiau turi būti pabaigtos per pastaruosius 3 metus.</w:t>
      </w:r>
    </w:p>
  </w:footnote>
  <w:footnote w:id="2">
    <w:p w14:paraId="1220D8D5" w14:textId="77777777" w:rsidR="003E4C8D" w:rsidRDefault="003E4C8D" w:rsidP="003E4C8D">
      <w:pPr>
        <w:pStyle w:val="Puslapioinaostekstas"/>
      </w:pPr>
      <w:r>
        <w:rPr>
          <w:rStyle w:val="Puslapioinaosnuoroda"/>
        </w:rPr>
        <w:footnoteRef/>
      </w:r>
      <w:r>
        <w:t xml:space="preserve"> Asmenys, turintys teisę eiti ypatingojo statinio projekto vadovo pareigas, turi teisę eiti neypatingojo statinio projekto vadovo pareigas.</w:t>
      </w:r>
    </w:p>
  </w:footnote>
  <w:footnote w:id="3">
    <w:p w14:paraId="112B29F7" w14:textId="77777777" w:rsidR="003E4C8D" w:rsidRDefault="003E4C8D" w:rsidP="003E4C8D">
      <w:pPr>
        <w:pStyle w:val="Puslapioinaostekstas"/>
      </w:pPr>
      <w:r>
        <w:rPr>
          <w:rStyle w:val="Puslapioinaosnuoroda"/>
        </w:rPr>
        <w:footnoteRef/>
      </w:r>
      <w:r>
        <w:t xml:space="preserve"> Inžinerinių s</w:t>
      </w:r>
      <w:r w:rsidRPr="004056E9">
        <w:t xml:space="preserve">tatinių grupės ir </w:t>
      </w:r>
      <w:r>
        <w:t xml:space="preserve">inžinerinių </w:t>
      </w:r>
      <w:r w:rsidRPr="004056E9">
        <w:t>statinių pogrupiai (paskirt</w:t>
      </w:r>
      <w:r>
        <w:t>y</w:t>
      </w:r>
      <w:r w:rsidRPr="004056E9">
        <w:t xml:space="preserve">s) nurodyti pagal Pirkimo sąlygų patvirtinimo dieną galiojantį teisinį reglamentavimą. Tais atvejais, kai Statinio projekto vadovo kvalifikaciją patvirtinantys dokumentai yra išduoti pagal ankstesnį teisinį reglamentavimą ir pagal šiuo metu galiojančius teisės aktus šie dokumentai suteikia teisę eiti neypatingojo statinio projekto vadovo pareigas Inžinerinių statinių grupėje „Kiti inžineriniai statiniai“, įskaitant </w:t>
      </w:r>
      <w:r>
        <w:t xml:space="preserve">inžinerinių </w:t>
      </w:r>
      <w:r w:rsidRPr="004056E9">
        <w:t xml:space="preserve">statinių pogrupį (paskirtį) </w:t>
      </w:r>
      <w:r>
        <w:t>„</w:t>
      </w:r>
      <w:r w:rsidRPr="004056E9">
        <w:t>Energijos iš atsinaujinančių išteklių gamyb</w:t>
      </w:r>
      <w:r>
        <w:t>a“</w:t>
      </w:r>
      <w:r w:rsidRPr="004056E9">
        <w:t>, tokie dokumentai laikomi tinkamais ir priimtinais.</w:t>
      </w:r>
    </w:p>
  </w:footnote>
  <w:footnote w:id="4">
    <w:p w14:paraId="3FF5A041" w14:textId="77777777" w:rsidR="003E4C8D" w:rsidRDefault="003E4C8D" w:rsidP="003E4C8D">
      <w:pPr>
        <w:pStyle w:val="Puslapioinaostekstas"/>
      </w:pPr>
      <w:r>
        <w:rPr>
          <w:rStyle w:val="Puslapioinaosnuoroda"/>
        </w:rPr>
        <w:footnoteRef/>
      </w:r>
      <w:r>
        <w:t xml:space="preserve"> Asmenys, turintys teisę eiti ypatingojo statinio projekto vadovo pareigas, turi teisę eiti neypatingojo statinio projekto vadovo pareigas.</w:t>
      </w:r>
    </w:p>
  </w:footnote>
  <w:footnote w:id="5">
    <w:p w14:paraId="4D11A7F1" w14:textId="77777777" w:rsidR="003E4C8D" w:rsidRDefault="003E4C8D" w:rsidP="003E4C8D">
      <w:pPr>
        <w:pStyle w:val="Puslapioinaostekstas"/>
      </w:pPr>
      <w:r>
        <w:rPr>
          <w:rStyle w:val="Puslapioinaosnuoroda"/>
        </w:rPr>
        <w:footnoteRef/>
      </w:r>
      <w:r>
        <w:t xml:space="preserve"> Baigtu projektu laikomas patvirtintas projektas kuriam gautas statybą leidžiantis dokumentas ir pan.</w:t>
      </w:r>
    </w:p>
  </w:footnote>
  <w:footnote w:id="6">
    <w:p w14:paraId="3964A995" w14:textId="77777777" w:rsidR="003E4C8D" w:rsidRDefault="003E4C8D" w:rsidP="003E4C8D">
      <w:pPr>
        <w:pStyle w:val="Puslapioinaostekstas"/>
      </w:pPr>
      <w:r>
        <w:rPr>
          <w:rStyle w:val="Puslapioinaosnuoroda"/>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65CA9B95" w14:textId="77777777" w:rsidR="003E4C8D" w:rsidRDefault="003E4C8D" w:rsidP="003E4C8D">
      <w:pPr>
        <w:pStyle w:val="Puslapioinaostekstas"/>
      </w:pPr>
      <w:r>
        <w:t>Pastaba: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28BF96E5" w14:textId="77777777" w:rsidR="003E4C8D" w:rsidRDefault="003E4C8D" w:rsidP="003E4C8D">
      <w:pPr>
        <w:pStyle w:val="Puslapioinaostekstas"/>
      </w:pPr>
      <w:r>
        <w:t>trečiojoje šalyje įgyta architekto profesinė kvalifikacija pripažįstama vadovaujantis „Trečiųjų šalių piliečių architekto profesinės kvalifikacijos pripažinimo Lietuvos Respublikoje tvarkos aprašu“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num w:numId="1" w16cid:durableId="171916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B3B"/>
    <w:rsid w:val="00044760"/>
    <w:rsid w:val="000F1D99"/>
    <w:rsid w:val="00112F4B"/>
    <w:rsid w:val="0018778A"/>
    <w:rsid w:val="002D0772"/>
    <w:rsid w:val="00384F9B"/>
    <w:rsid w:val="003B2459"/>
    <w:rsid w:val="003D39B1"/>
    <w:rsid w:val="003E4C8D"/>
    <w:rsid w:val="004F321D"/>
    <w:rsid w:val="005A239E"/>
    <w:rsid w:val="005C0006"/>
    <w:rsid w:val="005D4340"/>
    <w:rsid w:val="006A4674"/>
    <w:rsid w:val="007801E8"/>
    <w:rsid w:val="00897FF2"/>
    <w:rsid w:val="009364AA"/>
    <w:rsid w:val="00952B3B"/>
    <w:rsid w:val="009C168E"/>
    <w:rsid w:val="00A86E8C"/>
    <w:rsid w:val="00B16A8E"/>
    <w:rsid w:val="00C32DD1"/>
    <w:rsid w:val="00C84740"/>
    <w:rsid w:val="00D834CA"/>
    <w:rsid w:val="00F837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D7CA9"/>
  <w15:chartTrackingRefBased/>
  <w15:docId w15:val="{D511D619-5E93-4E98-B22A-9A2D2EFB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52B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52B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52B3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52B3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52B3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52B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52B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52B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52B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2B3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52B3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52B3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52B3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52B3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52B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52B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52B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52B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52B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52B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52B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52B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52B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52B3B"/>
    <w:rPr>
      <w:i/>
      <w:iCs/>
      <w:color w:val="404040" w:themeColor="text1" w:themeTint="BF"/>
    </w:rPr>
  </w:style>
  <w:style w:type="paragraph" w:styleId="Sraopastraipa">
    <w:name w:val="List Paragraph"/>
    <w:basedOn w:val="prastasis"/>
    <w:uiPriority w:val="34"/>
    <w:qFormat/>
    <w:rsid w:val="00952B3B"/>
    <w:pPr>
      <w:ind w:left="720"/>
      <w:contextualSpacing/>
    </w:pPr>
  </w:style>
  <w:style w:type="character" w:styleId="Rykuspabraukimas">
    <w:name w:val="Intense Emphasis"/>
    <w:basedOn w:val="Numatytasispastraiposriftas"/>
    <w:uiPriority w:val="21"/>
    <w:qFormat/>
    <w:rsid w:val="00952B3B"/>
    <w:rPr>
      <w:i/>
      <w:iCs/>
      <w:color w:val="2F5496" w:themeColor="accent1" w:themeShade="BF"/>
    </w:rPr>
  </w:style>
  <w:style w:type="paragraph" w:styleId="Iskirtacitata">
    <w:name w:val="Intense Quote"/>
    <w:basedOn w:val="prastasis"/>
    <w:next w:val="prastasis"/>
    <w:link w:val="IskirtacitataDiagrama"/>
    <w:uiPriority w:val="30"/>
    <w:qFormat/>
    <w:rsid w:val="00952B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52B3B"/>
    <w:rPr>
      <w:i/>
      <w:iCs/>
      <w:color w:val="2F5496" w:themeColor="accent1" w:themeShade="BF"/>
    </w:rPr>
  </w:style>
  <w:style w:type="character" w:styleId="Rykinuoroda">
    <w:name w:val="Intense Reference"/>
    <w:basedOn w:val="Numatytasispastraiposriftas"/>
    <w:uiPriority w:val="32"/>
    <w:qFormat/>
    <w:rsid w:val="00952B3B"/>
    <w:rPr>
      <w:b/>
      <w:bCs/>
      <w:smallCaps/>
      <w:color w:val="2F5496" w:themeColor="accent1" w:themeShade="BF"/>
      <w:spacing w:val="5"/>
    </w:rPr>
  </w:style>
  <w:style w:type="table" w:styleId="Lentelstinklelis">
    <w:name w:val="Table Grid"/>
    <w:basedOn w:val="prastojilentel"/>
    <w:uiPriority w:val="39"/>
    <w:rsid w:val="003E4C8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3E4C8D"/>
    <w:pPr>
      <w:spacing w:after="0" w:line="240" w:lineRule="auto"/>
      <w:jc w:val="both"/>
    </w:pPr>
    <w:rPr>
      <w:rFonts w:ascii="Times New Roman" w:hAnsi="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E4C8D"/>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3E4C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3417</Words>
  <Characters>1948</Characters>
  <Application>Microsoft Office Word</Application>
  <DocSecurity>0</DocSecurity>
  <Lines>16</Lines>
  <Paragraphs>10</Paragraphs>
  <ScaleCrop>false</ScaleCrop>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scbuhalterija2@gmail.com</cp:lastModifiedBy>
  <cp:revision>33</cp:revision>
  <dcterms:created xsi:type="dcterms:W3CDTF">2026-06-23T11:57:00Z</dcterms:created>
  <dcterms:modified xsi:type="dcterms:W3CDTF">2026-06-25T05:42:00Z</dcterms:modified>
</cp:coreProperties>
</file>